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95DF" w14:textId="129CECED" w:rsidR="001B2E61" w:rsidRPr="005C5934" w:rsidRDefault="00622DC5" w:rsidP="00B52709">
      <w:pPr>
        <w:jc w:val="center"/>
        <w:rPr>
          <w:b/>
          <w:bCs/>
          <w:sz w:val="28"/>
          <w:szCs w:val="28"/>
        </w:rPr>
      </w:pPr>
      <w:r w:rsidRPr="005C5934">
        <w:rPr>
          <w:b/>
          <w:bCs/>
          <w:sz w:val="28"/>
          <w:szCs w:val="28"/>
        </w:rPr>
        <w:t>Zasady</w:t>
      </w:r>
      <w:r w:rsidR="00B16191" w:rsidRPr="005C5934">
        <w:rPr>
          <w:b/>
          <w:bCs/>
          <w:sz w:val="28"/>
          <w:szCs w:val="28"/>
        </w:rPr>
        <w:t xml:space="preserve"> oceniania </w:t>
      </w:r>
      <w:r w:rsidR="00643279">
        <w:rPr>
          <w:b/>
          <w:bCs/>
          <w:sz w:val="28"/>
          <w:szCs w:val="28"/>
        </w:rPr>
        <w:t xml:space="preserve">z </w:t>
      </w:r>
      <w:r w:rsidR="00B16191" w:rsidRPr="005C5934">
        <w:rPr>
          <w:b/>
          <w:bCs/>
          <w:sz w:val="28"/>
          <w:szCs w:val="28"/>
        </w:rPr>
        <w:t xml:space="preserve">przedmiotów </w:t>
      </w:r>
      <w:r w:rsidR="00566978" w:rsidRPr="005C5934">
        <w:rPr>
          <w:b/>
          <w:bCs/>
          <w:sz w:val="28"/>
          <w:szCs w:val="28"/>
        </w:rPr>
        <w:t>: „</w:t>
      </w:r>
      <w:r w:rsidR="004E4A53">
        <w:rPr>
          <w:b/>
          <w:bCs/>
          <w:sz w:val="28"/>
          <w:szCs w:val="28"/>
        </w:rPr>
        <w:t>Budowa i eksploatacja statków powietrznych</w:t>
      </w:r>
      <w:r w:rsidR="00566978" w:rsidRPr="005C5934">
        <w:rPr>
          <w:b/>
          <w:bCs/>
          <w:sz w:val="28"/>
          <w:szCs w:val="28"/>
        </w:rPr>
        <w:t>”</w:t>
      </w:r>
      <w:r w:rsidR="004E4A53">
        <w:rPr>
          <w:b/>
          <w:bCs/>
          <w:sz w:val="28"/>
          <w:szCs w:val="28"/>
        </w:rPr>
        <w:t>, Czynnik ludzki w lotnictwie”</w:t>
      </w:r>
      <w:r w:rsidR="00566978" w:rsidRPr="005C5934">
        <w:rPr>
          <w:b/>
          <w:bCs/>
          <w:sz w:val="28"/>
          <w:szCs w:val="28"/>
        </w:rPr>
        <w:t xml:space="preserve"> oraz </w:t>
      </w:r>
      <w:r w:rsidR="004D462E" w:rsidRPr="005C5934">
        <w:rPr>
          <w:b/>
          <w:bCs/>
          <w:sz w:val="28"/>
          <w:szCs w:val="28"/>
        </w:rPr>
        <w:t>„</w:t>
      </w:r>
      <w:r w:rsidR="004E4A53">
        <w:rPr>
          <w:b/>
          <w:bCs/>
          <w:sz w:val="28"/>
          <w:szCs w:val="28"/>
        </w:rPr>
        <w:t>Płatowiec i jego systemy</w:t>
      </w:r>
      <w:r w:rsidR="004D462E" w:rsidRPr="005C5934">
        <w:rPr>
          <w:b/>
          <w:bCs/>
          <w:sz w:val="28"/>
          <w:szCs w:val="28"/>
        </w:rPr>
        <w:t>” w Centrum Szkolenia Lotniczego Technikum</w:t>
      </w:r>
      <w:r w:rsidR="00B52709" w:rsidRPr="005C5934">
        <w:rPr>
          <w:b/>
          <w:bCs/>
          <w:sz w:val="28"/>
          <w:szCs w:val="28"/>
        </w:rPr>
        <w:t xml:space="preserve"> Lotniczym w Nagoszewie</w:t>
      </w:r>
      <w:r w:rsidR="00CA5269">
        <w:rPr>
          <w:b/>
          <w:bCs/>
          <w:sz w:val="28"/>
          <w:szCs w:val="28"/>
        </w:rPr>
        <w:t xml:space="preserve"> </w:t>
      </w:r>
      <w:r w:rsidR="00B52709" w:rsidRPr="005C5934">
        <w:rPr>
          <w:b/>
          <w:bCs/>
          <w:sz w:val="28"/>
          <w:szCs w:val="28"/>
        </w:rPr>
        <w:t>w roku szkolnym 202</w:t>
      </w:r>
      <w:r w:rsidR="004E4A53">
        <w:rPr>
          <w:b/>
          <w:bCs/>
          <w:sz w:val="28"/>
          <w:szCs w:val="28"/>
        </w:rPr>
        <w:t>2</w:t>
      </w:r>
      <w:r w:rsidR="00B52709" w:rsidRPr="005C5934">
        <w:rPr>
          <w:b/>
          <w:bCs/>
          <w:sz w:val="28"/>
          <w:szCs w:val="28"/>
        </w:rPr>
        <w:t>/202</w:t>
      </w:r>
      <w:r w:rsidR="004E4A53">
        <w:rPr>
          <w:b/>
          <w:bCs/>
          <w:sz w:val="28"/>
          <w:szCs w:val="28"/>
        </w:rPr>
        <w:t>3</w:t>
      </w:r>
    </w:p>
    <w:p w14:paraId="2209D1A7" w14:textId="77777777" w:rsidR="00B52709" w:rsidRDefault="00B52709" w:rsidP="00D878E0">
      <w:pPr>
        <w:jc w:val="both"/>
      </w:pPr>
    </w:p>
    <w:p w14:paraId="4702BE35" w14:textId="38FA6C92" w:rsidR="00CD2412" w:rsidRDefault="00CD2412" w:rsidP="0059716A">
      <w:pPr>
        <w:jc w:val="both"/>
      </w:pPr>
      <w:r>
        <w:t>Ocenianie z zajęć edukacyjnych ma na celu systematyczne monitorowanie pracy ucznia oraz przekazywanie uczniowi informacji o jego osiągnięciach edukacyjnych pomagających w uczeniu się, poprzez wskazanie, co uczeń robi</w:t>
      </w:r>
      <w:r w:rsidR="0059716A">
        <w:t xml:space="preserve"> </w:t>
      </w:r>
      <w:r>
        <w:t xml:space="preserve">dobrze, co i jak wymaga poprawy oraz jak powinien dalej się uczyć. </w:t>
      </w:r>
    </w:p>
    <w:p w14:paraId="1793124F" w14:textId="2BE538A0" w:rsidR="006851D7" w:rsidRDefault="006851D7" w:rsidP="006851D7">
      <w:pPr>
        <w:jc w:val="both"/>
      </w:pPr>
      <w:r>
        <w:t>Nauczyciele na początku każdego roku szkolnego informują uczniów oraz ich rodziców (prawnych opiekunów) o:</w:t>
      </w:r>
    </w:p>
    <w:p w14:paraId="003226C3" w14:textId="77777777" w:rsidR="006851D7" w:rsidRDefault="006851D7" w:rsidP="006851D7">
      <w:pPr>
        <w:jc w:val="both"/>
      </w:pPr>
      <w:r>
        <w:t>1. wymaganiach edukacyjnych niezbędnych do uzyskania poszczególnych śródrocznych (semestralnych) i rocznych ocen klasyfikacyjnych z obowiązkowych i dodatkowych zajęć edukacyjnych, wynikających z realizowanego przez siebie programu nauczania;</w:t>
      </w:r>
    </w:p>
    <w:p w14:paraId="1F05B3F3" w14:textId="77777777" w:rsidR="006851D7" w:rsidRDefault="006851D7" w:rsidP="006851D7">
      <w:pPr>
        <w:jc w:val="both"/>
      </w:pPr>
      <w:r>
        <w:t>2. sposobach sprawdzania osiągnięć edukacyjnych uczniów;</w:t>
      </w:r>
    </w:p>
    <w:p w14:paraId="1572115A" w14:textId="6D5FE11E" w:rsidR="0059716A" w:rsidRDefault="006851D7" w:rsidP="006851D7">
      <w:pPr>
        <w:jc w:val="both"/>
      </w:pPr>
      <w:r>
        <w:t>3. warunkach i trybie uzyskania oceny wyższej niż przewidywana rocznej/semestralnej oceny klasyfikacyjnej z obowiązkowych i dodatkowych zajęć edukacyjnych;</w:t>
      </w:r>
    </w:p>
    <w:p w14:paraId="124C3CDA" w14:textId="0C152C0E" w:rsidR="00140D86" w:rsidRDefault="00140D86" w:rsidP="006851D7">
      <w:pPr>
        <w:jc w:val="both"/>
      </w:pPr>
      <w:r>
        <w:t xml:space="preserve">Ocenie podlegają wiedza, </w:t>
      </w:r>
      <w:r w:rsidR="009E6B7C">
        <w:t>umiejętności, aktywność i systematyczność.</w:t>
      </w:r>
      <w:r w:rsidR="0054613C" w:rsidRPr="0054613C">
        <w:t xml:space="preserve"> Uczeń jest oceniany systematycznie, w miarę możliwości zdobywa przynajmniej dwie oceny w miesiącu.</w:t>
      </w:r>
    </w:p>
    <w:p w14:paraId="03B37402" w14:textId="77777777" w:rsidR="00B377C6" w:rsidRDefault="00B377C6" w:rsidP="00B377C6">
      <w:pPr>
        <w:jc w:val="both"/>
      </w:pPr>
      <w:r>
        <w:t xml:space="preserve">W ocenianiu bieżącym uczeń może uzyskać oceny cząstkowe za: </w:t>
      </w:r>
    </w:p>
    <w:p w14:paraId="167625A1" w14:textId="429E2BBF" w:rsidR="00B377C6" w:rsidRDefault="00F213CB" w:rsidP="00D37ACE">
      <w:pPr>
        <w:spacing w:line="240" w:lineRule="auto"/>
        <w:jc w:val="both"/>
      </w:pPr>
      <w:r>
        <w:t>-</w:t>
      </w:r>
      <w:r w:rsidR="00B377C6">
        <w:t xml:space="preserve"> odpowiedź ustną, </w:t>
      </w:r>
    </w:p>
    <w:p w14:paraId="4D8E4E1B" w14:textId="002F1669" w:rsidR="00B377C6" w:rsidRDefault="00F213CB" w:rsidP="00D37ACE">
      <w:pPr>
        <w:spacing w:line="240" w:lineRule="auto"/>
        <w:jc w:val="both"/>
      </w:pPr>
      <w:r>
        <w:t>-</w:t>
      </w:r>
      <w:r w:rsidR="00B377C6">
        <w:t xml:space="preserve"> aktywność na lekcjach, </w:t>
      </w:r>
    </w:p>
    <w:p w14:paraId="6757399F" w14:textId="33AFDCF7" w:rsidR="00B377C6" w:rsidRDefault="00F213CB" w:rsidP="00D37ACE">
      <w:pPr>
        <w:spacing w:line="240" w:lineRule="auto"/>
        <w:jc w:val="both"/>
      </w:pPr>
      <w:r>
        <w:t>-</w:t>
      </w:r>
      <w:r w:rsidR="00B377C6">
        <w:t xml:space="preserve"> </w:t>
      </w:r>
      <w:r w:rsidR="00625350">
        <w:t>ćwiczenia</w:t>
      </w:r>
      <w:r w:rsidR="00B377C6">
        <w:t xml:space="preserve"> na lekcjach, </w:t>
      </w:r>
    </w:p>
    <w:p w14:paraId="69E25078" w14:textId="0840C6BB" w:rsidR="00A26DA8" w:rsidRDefault="00F213CB" w:rsidP="00D37ACE">
      <w:pPr>
        <w:spacing w:line="240" w:lineRule="auto"/>
        <w:jc w:val="both"/>
      </w:pPr>
      <w:r>
        <w:t>-</w:t>
      </w:r>
      <w:r w:rsidR="00B377C6">
        <w:t xml:space="preserve"> prace </w:t>
      </w:r>
      <w:r w:rsidR="00625350">
        <w:t>domowe,</w:t>
      </w:r>
    </w:p>
    <w:p w14:paraId="7DC8C529" w14:textId="16C988C2" w:rsidR="00B377C6" w:rsidRDefault="00F213CB" w:rsidP="00D37ACE">
      <w:pPr>
        <w:spacing w:line="240" w:lineRule="auto"/>
        <w:jc w:val="both"/>
      </w:pPr>
      <w:r>
        <w:t xml:space="preserve">- </w:t>
      </w:r>
      <w:r w:rsidR="00625350">
        <w:t xml:space="preserve">prace </w:t>
      </w:r>
      <w:r w:rsidR="00B377C6">
        <w:t>dodatkowe proponowane  przez  nauczyciela  - referat</w:t>
      </w:r>
      <w:r w:rsidR="00D10C1E">
        <w:t>y</w:t>
      </w:r>
      <w:r w:rsidR="00B377C6">
        <w:t>, opracowania, prezentacje multimedialne itp.</w:t>
      </w:r>
      <w:r w:rsidR="00D37ACE">
        <w:t>,</w:t>
      </w:r>
    </w:p>
    <w:p w14:paraId="7094FCD3" w14:textId="35E75B92" w:rsidR="00625350" w:rsidRDefault="00F213CB" w:rsidP="00D37ACE">
      <w:pPr>
        <w:spacing w:line="240" w:lineRule="auto"/>
        <w:jc w:val="both"/>
      </w:pPr>
      <w:r>
        <w:t>-</w:t>
      </w:r>
      <w:r w:rsidR="00625350" w:rsidRPr="00625350">
        <w:t xml:space="preserve"> prace pisemne: prace klasowe, sprawdziany, </w:t>
      </w:r>
      <w:r w:rsidR="009F541A">
        <w:t xml:space="preserve">testy, </w:t>
      </w:r>
      <w:r w:rsidR="00625350" w:rsidRPr="00625350">
        <w:t>kartkówki,</w:t>
      </w:r>
    </w:p>
    <w:p w14:paraId="26DC8FEF" w14:textId="4C904255" w:rsidR="00450390" w:rsidRDefault="00F213CB" w:rsidP="00D37ACE">
      <w:pPr>
        <w:spacing w:line="240" w:lineRule="auto"/>
        <w:jc w:val="both"/>
      </w:pPr>
      <w:r>
        <w:t>-</w:t>
      </w:r>
      <w:r w:rsidR="00450390">
        <w:t xml:space="preserve"> prowadzenie zeszytu / segregatora</w:t>
      </w:r>
      <w:r w:rsidR="009F2E22">
        <w:t xml:space="preserve"> z notatkami </w:t>
      </w:r>
      <w:r w:rsidR="00D46A19">
        <w:t>dla danego przedmiotu</w:t>
      </w:r>
      <w:r w:rsidR="00D37ACE">
        <w:t>.</w:t>
      </w:r>
    </w:p>
    <w:p w14:paraId="1A40A05F" w14:textId="78066C57" w:rsidR="00B377C6" w:rsidRDefault="00B377C6" w:rsidP="00B377C6">
      <w:pPr>
        <w:jc w:val="both"/>
      </w:pPr>
      <w:r>
        <w:t>Oceny otrzymywane za poszczególne elementy mają swoje wagi odzwierciedlając stopień trudności</w:t>
      </w:r>
      <w:r w:rsidR="00D30DA0">
        <w:t xml:space="preserve"> zadania</w:t>
      </w:r>
      <w:r>
        <w:t xml:space="preserve">, włożony wysiłek oraz </w:t>
      </w:r>
      <w:r w:rsidR="00D30DA0">
        <w:t xml:space="preserve">osiągnięty </w:t>
      </w:r>
      <w:r>
        <w:t>poziom wiedzy:</w:t>
      </w:r>
    </w:p>
    <w:p w14:paraId="0DF01066" w14:textId="7E80FFCF" w:rsidR="005B26CF" w:rsidRDefault="005B26CF" w:rsidP="0012620C">
      <w:pPr>
        <w:pStyle w:val="Akapitzlist"/>
        <w:numPr>
          <w:ilvl w:val="0"/>
          <w:numId w:val="1"/>
        </w:numPr>
        <w:jc w:val="both"/>
      </w:pPr>
      <w:r>
        <w:t xml:space="preserve">Praca </w:t>
      </w:r>
      <w:r w:rsidR="00BE4C8B">
        <w:t>klasowa 5</w:t>
      </w:r>
    </w:p>
    <w:p w14:paraId="7DD0F9A6" w14:textId="08EBD548" w:rsidR="00BE4C8B" w:rsidRDefault="00BE4C8B" w:rsidP="0012620C">
      <w:pPr>
        <w:pStyle w:val="Akapitzlist"/>
        <w:numPr>
          <w:ilvl w:val="0"/>
          <w:numId w:val="1"/>
        </w:numPr>
        <w:jc w:val="both"/>
      </w:pPr>
      <w:r>
        <w:t>Sprawdzian</w:t>
      </w:r>
      <w:r w:rsidR="000060CC">
        <w:t xml:space="preserve">, </w:t>
      </w:r>
      <w:r>
        <w:t>test 4</w:t>
      </w:r>
    </w:p>
    <w:p w14:paraId="3C551455" w14:textId="041BCA73" w:rsidR="00B377C6" w:rsidRDefault="00B377C6" w:rsidP="0012620C">
      <w:pPr>
        <w:pStyle w:val="Akapitzlist"/>
        <w:numPr>
          <w:ilvl w:val="0"/>
          <w:numId w:val="1"/>
        </w:numPr>
        <w:jc w:val="both"/>
      </w:pPr>
      <w:r>
        <w:t>Kartkówka</w:t>
      </w:r>
      <w:r w:rsidR="003B4CBA">
        <w:t xml:space="preserve">, </w:t>
      </w:r>
      <w:r w:rsidR="003A5635">
        <w:t>odpowiedź ustna, zadania dodatkowe</w:t>
      </w:r>
      <w:r>
        <w:t xml:space="preserve"> </w:t>
      </w:r>
      <w:r w:rsidR="00C130F5">
        <w:t>3</w:t>
      </w:r>
    </w:p>
    <w:p w14:paraId="51C5F2A6" w14:textId="344029CF" w:rsidR="00B377C6" w:rsidRDefault="00B377C6" w:rsidP="0012620C">
      <w:pPr>
        <w:pStyle w:val="Akapitzlist"/>
        <w:numPr>
          <w:ilvl w:val="0"/>
          <w:numId w:val="1"/>
        </w:numPr>
        <w:jc w:val="both"/>
      </w:pPr>
      <w:r>
        <w:t>Zadanie domowe</w:t>
      </w:r>
      <w:r w:rsidR="003A5635">
        <w:t>, ćwiczenia na lekcji</w:t>
      </w:r>
      <w:r w:rsidR="00DF2D46">
        <w:t>, aktywność na lekcji</w:t>
      </w:r>
      <w:r>
        <w:t xml:space="preserve"> 2</w:t>
      </w:r>
    </w:p>
    <w:p w14:paraId="6273BD61" w14:textId="023C39DC" w:rsidR="00450390" w:rsidRDefault="00450390" w:rsidP="0012620C">
      <w:pPr>
        <w:pStyle w:val="Akapitzlist"/>
        <w:numPr>
          <w:ilvl w:val="0"/>
          <w:numId w:val="1"/>
        </w:numPr>
        <w:jc w:val="both"/>
      </w:pPr>
      <w:r>
        <w:t>Zeszyt /</w:t>
      </w:r>
      <w:r w:rsidR="000060CC">
        <w:t xml:space="preserve"> </w:t>
      </w:r>
      <w:r w:rsidR="009F2E22">
        <w:t>segregator</w:t>
      </w:r>
      <w:r w:rsidR="00930916">
        <w:t xml:space="preserve"> 1</w:t>
      </w:r>
    </w:p>
    <w:p w14:paraId="43F33B61" w14:textId="102E158A" w:rsidR="00625B53" w:rsidRDefault="00B73939" w:rsidP="00D878E0">
      <w:pPr>
        <w:jc w:val="both"/>
      </w:pPr>
      <w:r w:rsidRPr="00B73939">
        <w:t>Wagi ustala nauczyciel.</w:t>
      </w:r>
      <w:r w:rsidR="009F5AE9">
        <w:t xml:space="preserve"> </w:t>
      </w:r>
      <w:r w:rsidR="009F5AE9" w:rsidRPr="009F5AE9">
        <w:t xml:space="preserve">Uczeń w semestrze powinien być oceniony </w:t>
      </w:r>
      <w:r w:rsidR="009F5AE9">
        <w:t>w</w:t>
      </w:r>
      <w:r w:rsidR="009F5AE9" w:rsidRPr="009F5AE9">
        <w:t xml:space="preserve"> minimum trzech różnych wagach.</w:t>
      </w:r>
    </w:p>
    <w:p w14:paraId="3A4B80D8" w14:textId="77777777" w:rsidR="00C9154A" w:rsidRDefault="00C9154A" w:rsidP="00C9154A">
      <w:pPr>
        <w:jc w:val="both"/>
      </w:pPr>
    </w:p>
    <w:p w14:paraId="4AD8175F" w14:textId="43C463FA" w:rsidR="00535563" w:rsidRDefault="00535563" w:rsidP="00535563">
      <w:pPr>
        <w:jc w:val="both"/>
      </w:pPr>
      <w:r>
        <w:t xml:space="preserve">W ocenianiu </w:t>
      </w:r>
      <w:r w:rsidR="00560228">
        <w:t xml:space="preserve">bieżącym </w:t>
      </w:r>
      <w:r>
        <w:t>stosuje się skalę</w:t>
      </w:r>
      <w:r w:rsidR="00E94402">
        <w:t xml:space="preserve"> odzwierciedlającą </w:t>
      </w:r>
      <w:r w:rsidR="00833657">
        <w:t xml:space="preserve">procentowy </w:t>
      </w:r>
      <w:r w:rsidR="00E94402">
        <w:t xml:space="preserve">stopień </w:t>
      </w:r>
      <w:r w:rsidR="00833657">
        <w:t xml:space="preserve">opanowania </w:t>
      </w:r>
      <w:r w:rsidR="00400AA4">
        <w:t xml:space="preserve">przez ucznia </w:t>
      </w:r>
      <w:r w:rsidR="00833657">
        <w:t>materiału nauczania</w:t>
      </w:r>
      <w:r>
        <w:t xml:space="preserve">: </w:t>
      </w:r>
    </w:p>
    <w:p w14:paraId="7152BEEA" w14:textId="45C031C5" w:rsidR="00535563" w:rsidRDefault="008725B7" w:rsidP="00535563">
      <w:pPr>
        <w:jc w:val="both"/>
      </w:pPr>
      <w:r>
        <w:t xml:space="preserve">6 - </w:t>
      </w:r>
      <w:r w:rsidR="00535563">
        <w:t xml:space="preserve">celujący - powyżej 95%, </w:t>
      </w:r>
    </w:p>
    <w:p w14:paraId="0E72FE7D" w14:textId="1780716E" w:rsidR="00535563" w:rsidRDefault="008725B7" w:rsidP="00535563">
      <w:pPr>
        <w:jc w:val="both"/>
      </w:pPr>
      <w:r>
        <w:t xml:space="preserve">5 - </w:t>
      </w:r>
      <w:r w:rsidR="00535563">
        <w:t xml:space="preserve">bardzo dobry - powyżej 85%, </w:t>
      </w:r>
    </w:p>
    <w:p w14:paraId="6C99AF0A" w14:textId="2AED9032" w:rsidR="00535563" w:rsidRDefault="008725B7" w:rsidP="00535563">
      <w:pPr>
        <w:jc w:val="both"/>
      </w:pPr>
      <w:r>
        <w:t xml:space="preserve">4 - </w:t>
      </w:r>
      <w:r w:rsidR="00535563">
        <w:t xml:space="preserve">dobry - powyżej 70%, </w:t>
      </w:r>
    </w:p>
    <w:p w14:paraId="5EDD0439" w14:textId="6D69E28B" w:rsidR="00535563" w:rsidRDefault="008907B6" w:rsidP="00535563">
      <w:pPr>
        <w:jc w:val="both"/>
      </w:pPr>
      <w:r>
        <w:lastRenderedPageBreak/>
        <w:t xml:space="preserve">3 - </w:t>
      </w:r>
      <w:r w:rsidR="00535563">
        <w:t xml:space="preserve">dostateczny - powyżej 50%, </w:t>
      </w:r>
    </w:p>
    <w:p w14:paraId="5FF7E6A2" w14:textId="7BD6A82F" w:rsidR="00535563" w:rsidRDefault="008907B6" w:rsidP="00535563">
      <w:pPr>
        <w:jc w:val="both"/>
      </w:pPr>
      <w:r>
        <w:t>2 -</w:t>
      </w:r>
      <w:r w:rsidR="00535563">
        <w:t xml:space="preserve"> dopuszczający - powyżej 35%, </w:t>
      </w:r>
    </w:p>
    <w:p w14:paraId="7D84BF7F" w14:textId="649FDA58" w:rsidR="00D55324" w:rsidRDefault="008907B6" w:rsidP="00535563">
      <w:pPr>
        <w:jc w:val="both"/>
      </w:pPr>
      <w:r>
        <w:t>1 -</w:t>
      </w:r>
      <w:r w:rsidR="00535563">
        <w:t xml:space="preserve"> niedostateczny - 35% lub mniej</w:t>
      </w:r>
    </w:p>
    <w:p w14:paraId="63884386" w14:textId="72BCE972" w:rsidR="007A5225" w:rsidRDefault="007A5225" w:rsidP="00535563">
      <w:pPr>
        <w:jc w:val="both"/>
      </w:pPr>
      <w:r w:rsidRPr="007A5225">
        <w:t>W ocenach bieżących dopuszczalne jest stosowanie plusów.</w:t>
      </w:r>
    </w:p>
    <w:p w14:paraId="1EC4A8D2" w14:textId="1E4CD803" w:rsidR="00515F79" w:rsidRDefault="005D66F7" w:rsidP="00535563">
      <w:pPr>
        <w:jc w:val="both"/>
      </w:pPr>
      <w:r w:rsidRPr="005D66F7">
        <w:t>Na koniec każdego semestru uczeń może otrzymać dodatkową ocenę cząstkową 5 - bardzo dobry, wagi 2, jeśli jego frekwencja na lekcji w danym semestrze wyniosła minimum 90%. Jeśli frekwencja ucznia w semestrze wyniosła 100% to uczeń może otrzymać dodatkową ocenę cząstkową 6 - celujący, wagi 2.</w:t>
      </w:r>
    </w:p>
    <w:p w14:paraId="38DDBFF3" w14:textId="670FF05C" w:rsidR="00482AC4" w:rsidRDefault="00174679" w:rsidP="00535563">
      <w:pPr>
        <w:jc w:val="both"/>
      </w:pPr>
      <w:r w:rsidRPr="00174679">
        <w:t>Ocena klasyfikacyjna semestralna</w:t>
      </w:r>
      <w:r w:rsidR="00F27766">
        <w:t xml:space="preserve"> </w:t>
      </w:r>
      <w:r w:rsidRPr="00174679">
        <w:t xml:space="preserve">wystawiana jest na podstawie średniej ważonej ze wszystkich ocen </w:t>
      </w:r>
      <w:r w:rsidR="005D3EE0">
        <w:t>cząstkowych</w:t>
      </w:r>
      <w:r w:rsidR="006E3EBE">
        <w:t xml:space="preserve"> według </w:t>
      </w:r>
      <w:r w:rsidR="00040D4D">
        <w:t>następującej skali:</w:t>
      </w:r>
    </w:p>
    <w:p w14:paraId="5A3A5990" w14:textId="00BAA21A" w:rsidR="005D66F7" w:rsidRDefault="005D66F7" w:rsidP="005D66F7">
      <w:pPr>
        <w:jc w:val="both"/>
      </w:pPr>
      <w:r>
        <w:t>&lt; 1,9</w:t>
      </w:r>
      <w:r w:rsidR="006D161E">
        <w:t>5</w:t>
      </w:r>
      <w:r>
        <w:t xml:space="preserve"> </w:t>
      </w:r>
      <w:r w:rsidR="00EB75B3">
        <w:t>niedostateczny</w:t>
      </w:r>
    </w:p>
    <w:p w14:paraId="0B8AC4A7" w14:textId="522A9388" w:rsidR="005D66F7" w:rsidRDefault="005D66F7" w:rsidP="005D66F7">
      <w:pPr>
        <w:jc w:val="both"/>
      </w:pPr>
      <w:r>
        <w:t xml:space="preserve">1,95 – 2,64 </w:t>
      </w:r>
      <w:r w:rsidR="00EB75B3">
        <w:t>dopuszczający</w:t>
      </w:r>
    </w:p>
    <w:p w14:paraId="65A6FE40" w14:textId="57437C60" w:rsidR="005D66F7" w:rsidRDefault="005D66F7" w:rsidP="005D66F7">
      <w:pPr>
        <w:jc w:val="both"/>
      </w:pPr>
      <w:r>
        <w:t xml:space="preserve">2,65 – 3,64 </w:t>
      </w:r>
      <w:r w:rsidR="00EB75B3">
        <w:t>dostateczny</w:t>
      </w:r>
    </w:p>
    <w:p w14:paraId="5274D74F" w14:textId="3658F47E" w:rsidR="005D66F7" w:rsidRDefault="005D66F7" w:rsidP="005D66F7">
      <w:pPr>
        <w:jc w:val="both"/>
      </w:pPr>
      <w:r>
        <w:t xml:space="preserve">3,65 – 4,64 </w:t>
      </w:r>
      <w:r w:rsidR="00EB75B3">
        <w:t>dobry</w:t>
      </w:r>
    </w:p>
    <w:p w14:paraId="6774C76A" w14:textId="36D6C660" w:rsidR="005D66F7" w:rsidRDefault="005D66F7" w:rsidP="005D66F7">
      <w:pPr>
        <w:jc w:val="both"/>
      </w:pPr>
      <w:r>
        <w:t>4,65 – 5,</w:t>
      </w:r>
      <w:r w:rsidR="00B67D1C">
        <w:t>2</w:t>
      </w:r>
      <w:r w:rsidR="00EC256C">
        <w:t>0</w:t>
      </w:r>
      <w:r>
        <w:t xml:space="preserve"> </w:t>
      </w:r>
      <w:r w:rsidR="00EB75B3">
        <w:t>bardzo dobry</w:t>
      </w:r>
    </w:p>
    <w:p w14:paraId="5301D3D5" w14:textId="4A5207F2" w:rsidR="005D66F7" w:rsidRDefault="005D66F7" w:rsidP="005D66F7">
      <w:pPr>
        <w:jc w:val="both"/>
      </w:pPr>
      <w:r>
        <w:t>5,</w:t>
      </w:r>
      <w:r w:rsidR="00B67D1C">
        <w:t>2</w:t>
      </w:r>
      <w:r w:rsidR="00EC256C">
        <w:t>1</w:t>
      </w:r>
      <w:r>
        <w:t xml:space="preserve"> – 6,00 </w:t>
      </w:r>
      <w:r w:rsidR="00EB75B3">
        <w:t>celujący</w:t>
      </w:r>
    </w:p>
    <w:p w14:paraId="1945A615" w14:textId="4F8DEBD4" w:rsidR="00040D4D" w:rsidRDefault="00040D4D" w:rsidP="005D66F7">
      <w:pPr>
        <w:jc w:val="both"/>
      </w:pPr>
      <w:r w:rsidRPr="00040D4D">
        <w:t>Promując postęp w wynikach uzyskiwanych przez ucznia, nauczyciel ma prawo postawić ocenę wyższą niż wynikająca ze średniej arytmetycznej średnich ważonych, o ile średnia ważona z drugiego semestru jest wyższa niż średnia ważonych obu semestrów i odpowiada ocenie wyższej a uczeń wykazał się dużym zaangażowaniem w zajęcia oraz wysokim poziomem przygotowania do zajęć.</w:t>
      </w:r>
    </w:p>
    <w:p w14:paraId="7B03E4E5" w14:textId="36ECF103" w:rsidR="0056115A" w:rsidRDefault="0056115A" w:rsidP="00535563">
      <w:pPr>
        <w:jc w:val="both"/>
      </w:pPr>
      <w:r>
        <w:t xml:space="preserve">Ocena roczna </w:t>
      </w:r>
      <w:r w:rsidR="00D17AD3">
        <w:t xml:space="preserve">jest średnią ocen </w:t>
      </w:r>
      <w:r w:rsidR="00E46B00">
        <w:t xml:space="preserve">klasyfikacyjnych </w:t>
      </w:r>
      <w:r w:rsidR="00D17AD3">
        <w:t xml:space="preserve">z obu </w:t>
      </w:r>
      <w:r w:rsidR="00E46B00">
        <w:t>semestrów.</w:t>
      </w:r>
    </w:p>
    <w:p w14:paraId="58D3A8BF" w14:textId="29C2E518" w:rsidR="00B96D86" w:rsidRDefault="00885BA9" w:rsidP="00B96D86">
      <w:pPr>
        <w:jc w:val="both"/>
      </w:pPr>
      <w:r w:rsidRPr="00885BA9">
        <w:t>Nauczyciel</w:t>
      </w:r>
      <w:r w:rsidR="00214492">
        <w:t xml:space="preserve"> jest</w:t>
      </w:r>
      <w:r w:rsidRPr="00885BA9">
        <w:t xml:space="preserve"> </w:t>
      </w:r>
      <w:r w:rsidR="00214492">
        <w:t>z</w:t>
      </w:r>
      <w:r w:rsidRPr="00885BA9">
        <w:t>obowiązan</w:t>
      </w:r>
      <w:r w:rsidR="00214492">
        <w:t>y</w:t>
      </w:r>
      <w:r w:rsidRPr="00885BA9">
        <w:t xml:space="preserve"> na życzenie </w:t>
      </w:r>
      <w:r w:rsidR="00214492">
        <w:t xml:space="preserve">ucznia, </w:t>
      </w:r>
      <w:r w:rsidRPr="00885BA9">
        <w:t>rodzica/opiekuna prawnego</w:t>
      </w:r>
      <w:r w:rsidR="00021A1D">
        <w:t xml:space="preserve"> lub </w:t>
      </w:r>
      <w:r w:rsidRPr="00885BA9">
        <w:t>dyrek</w:t>
      </w:r>
      <w:r w:rsidR="00021A1D">
        <w:t>cji</w:t>
      </w:r>
      <w:r w:rsidRPr="00885BA9">
        <w:t xml:space="preserve"> szkoły</w:t>
      </w:r>
      <w:r w:rsidR="00021A1D">
        <w:t xml:space="preserve"> </w:t>
      </w:r>
      <w:r w:rsidRPr="00885BA9">
        <w:t>do udzielenia komentarza do</w:t>
      </w:r>
      <w:r w:rsidR="00AF061E">
        <w:t xml:space="preserve"> wystawion</w:t>
      </w:r>
      <w:r w:rsidR="00474FE8">
        <w:t>ych</w:t>
      </w:r>
      <w:r w:rsidRPr="00885BA9">
        <w:t xml:space="preserve"> ocen.</w:t>
      </w:r>
    </w:p>
    <w:p w14:paraId="5EF85E6E" w14:textId="77777777" w:rsidR="00654F5A" w:rsidRDefault="00654F5A" w:rsidP="00654F5A">
      <w:pPr>
        <w:jc w:val="both"/>
      </w:pPr>
    </w:p>
    <w:p w14:paraId="38A6F6AE" w14:textId="77777777" w:rsidR="00AF061E" w:rsidRDefault="00AF061E" w:rsidP="00B96D86">
      <w:pPr>
        <w:jc w:val="both"/>
      </w:pPr>
    </w:p>
    <w:p w14:paraId="7A7333EC" w14:textId="052D84E5" w:rsidR="00D878E0" w:rsidRDefault="000D2B49" w:rsidP="00D878E0">
      <w:pPr>
        <w:jc w:val="both"/>
      </w:pPr>
      <w:r>
        <w:t>Uczeń w</w:t>
      </w:r>
      <w:r w:rsidR="00D878E0">
        <w:t xml:space="preserve"> ciągu semestru</w:t>
      </w:r>
      <w:r w:rsidR="0050011A">
        <w:t>, tylko przed rozpoczęciem lekcji,</w:t>
      </w:r>
      <w:r w:rsidR="00D878E0">
        <w:t xml:space="preserve"> ma prawo </w:t>
      </w:r>
      <w:r w:rsidR="000115AA">
        <w:t xml:space="preserve">dwa razy </w:t>
      </w:r>
      <w:r w:rsidR="00D878E0">
        <w:t>zgłosić nieprzygotowani</w:t>
      </w:r>
      <w:r w:rsidR="00C515C1">
        <w:t>a</w:t>
      </w:r>
      <w:r w:rsidR="00D878E0">
        <w:t xml:space="preserve"> do </w:t>
      </w:r>
      <w:r w:rsidR="00D813A4">
        <w:t>zajęć</w:t>
      </w:r>
      <w:r w:rsidR="00EF6698">
        <w:t xml:space="preserve">. </w:t>
      </w:r>
      <w:r w:rsidR="002377D0">
        <w:t>Zgłoszenie n</w:t>
      </w:r>
      <w:r w:rsidR="00F84548">
        <w:t xml:space="preserve">ie </w:t>
      </w:r>
      <w:r w:rsidR="003E048C">
        <w:t xml:space="preserve">może </w:t>
      </w:r>
      <w:r w:rsidR="00F84548">
        <w:t>dotyczy</w:t>
      </w:r>
      <w:r w:rsidR="003E048C">
        <w:t>ć</w:t>
      </w:r>
      <w:r w:rsidR="00E92EA6">
        <w:t xml:space="preserve"> zapowiedzianej pracy klasowej, sprawdzianu, testu</w:t>
      </w:r>
      <w:r w:rsidR="002377D0">
        <w:t>.</w:t>
      </w:r>
    </w:p>
    <w:p w14:paraId="3E4FF179" w14:textId="77777777" w:rsidR="00AF061E" w:rsidRDefault="00AF061E" w:rsidP="00D878E0">
      <w:pPr>
        <w:jc w:val="both"/>
      </w:pPr>
    </w:p>
    <w:p w14:paraId="142095B6" w14:textId="1BEF9636" w:rsidR="002C48D4" w:rsidRDefault="00391B68" w:rsidP="00D878E0">
      <w:pPr>
        <w:jc w:val="both"/>
      </w:pPr>
      <w:r>
        <w:t>U</w:t>
      </w:r>
      <w:r w:rsidR="002C48D4" w:rsidRPr="002C48D4">
        <w:t>czeń ma obowiązek systematycznego i estetycznego prowadzenia notatek z zajęć</w:t>
      </w:r>
      <w:r w:rsidR="00DF348C">
        <w:t xml:space="preserve"> w postaci zeszytu</w:t>
      </w:r>
      <w:r w:rsidR="005734A3">
        <w:t xml:space="preserve"> lub segregatora</w:t>
      </w:r>
    </w:p>
    <w:p w14:paraId="516254A2" w14:textId="77777777" w:rsidR="00AF061E" w:rsidRDefault="00AF061E" w:rsidP="00D878E0">
      <w:pPr>
        <w:jc w:val="both"/>
      </w:pPr>
    </w:p>
    <w:p w14:paraId="09C9FFFB" w14:textId="44559B79" w:rsidR="00CE2C57" w:rsidRDefault="00391B68" w:rsidP="00CE2C57">
      <w:pPr>
        <w:jc w:val="both"/>
      </w:pPr>
      <w:r>
        <w:t>N</w:t>
      </w:r>
      <w:r w:rsidR="00CE2C57">
        <w:t>ieobecność na lekcji nie zwalnia ucznia z obowiązku nadrobienia materiału na następną lekcję</w:t>
      </w:r>
      <w:r w:rsidR="002303EF">
        <w:t>. Po dłuższej</w:t>
      </w:r>
      <w:r w:rsidR="008F33F7">
        <w:t>,</w:t>
      </w:r>
      <w:r w:rsidR="002303EF">
        <w:t xml:space="preserve"> </w:t>
      </w:r>
      <w:r w:rsidR="00CE2C57">
        <w:t xml:space="preserve"> usprawiedliwionej nieobecności termin nadrobienia braków mija po </w:t>
      </w:r>
      <w:r w:rsidR="00FB0E03">
        <w:t xml:space="preserve">dwóch </w:t>
      </w:r>
      <w:r w:rsidR="00CE2C57">
        <w:t>tygodni</w:t>
      </w:r>
      <w:r w:rsidR="00FB0E03">
        <w:t>ach</w:t>
      </w:r>
      <w:r w:rsidR="00CE2C57">
        <w:t xml:space="preserve"> od powrotu do szkoły. Uczeń ma obowiązek wykonania i poddania ocenie każdej pracy realizowanej na lekcji podczas jego nieobecności w terminie i zasadach ustalonych przez nauczyciela, nie później niż dwa tygodnie po powrocie do szkoły. Brak uzupełnienia zadania wiąże się z oceną niedostateczną</w:t>
      </w:r>
      <w:r w:rsidR="00105C56">
        <w:t>.</w:t>
      </w:r>
    </w:p>
    <w:p w14:paraId="233A5BE2" w14:textId="77777777" w:rsidR="00AF061E" w:rsidRDefault="00AF061E" w:rsidP="00CE2C57">
      <w:pPr>
        <w:jc w:val="both"/>
      </w:pPr>
    </w:p>
    <w:p w14:paraId="0353DEB0" w14:textId="45EF659D" w:rsidR="00B73939" w:rsidRDefault="00105C56" w:rsidP="00CE2C57">
      <w:pPr>
        <w:jc w:val="both"/>
      </w:pPr>
      <w:r>
        <w:t>U</w:t>
      </w:r>
      <w:r w:rsidR="00CE2C57">
        <w:t xml:space="preserve">czeń ma prawo do </w:t>
      </w:r>
      <w:r w:rsidR="00BF042F">
        <w:t xml:space="preserve">jednokrotnego </w:t>
      </w:r>
      <w:r w:rsidR="00CE2C57">
        <w:t xml:space="preserve">poprawienia każdej oceny bieżącej, </w:t>
      </w:r>
      <w:r w:rsidR="00BF042F">
        <w:t>w</w:t>
      </w:r>
      <w:r w:rsidR="00DE27C3">
        <w:t xml:space="preserve"> terminie </w:t>
      </w:r>
      <w:r w:rsidR="00CE2C57">
        <w:t xml:space="preserve">do dwóch tygodni od </w:t>
      </w:r>
      <w:r w:rsidR="00EF01CD">
        <w:t xml:space="preserve">jej </w:t>
      </w:r>
      <w:r w:rsidR="00CE2C57">
        <w:t>otrzymania</w:t>
      </w:r>
      <w:r w:rsidR="00EF01CD">
        <w:t>.</w:t>
      </w:r>
    </w:p>
    <w:p w14:paraId="062761B0" w14:textId="77777777" w:rsidR="007A2BC0" w:rsidRDefault="007A2BC0" w:rsidP="00E20D02">
      <w:pPr>
        <w:jc w:val="both"/>
      </w:pPr>
    </w:p>
    <w:p w14:paraId="61B50E1B" w14:textId="560B2F6E" w:rsidR="00E20D02" w:rsidRDefault="00E20D02" w:rsidP="00E20D02">
      <w:pPr>
        <w:jc w:val="both"/>
      </w:pPr>
      <w:r>
        <w:lastRenderedPageBreak/>
        <w:t>Prac</w:t>
      </w:r>
      <w:r w:rsidR="00974076">
        <w:t>a</w:t>
      </w:r>
      <w:r>
        <w:t xml:space="preserve"> klasow</w:t>
      </w:r>
      <w:r w:rsidR="00974076">
        <w:t>a</w:t>
      </w:r>
      <w:r>
        <w:t xml:space="preserve"> obejmuj</w:t>
      </w:r>
      <w:r w:rsidR="00974076">
        <w:t>e</w:t>
      </w:r>
      <w:r>
        <w:t xml:space="preserve"> treści jednego lub kilku działów programowych</w:t>
      </w:r>
      <w:r w:rsidR="004B49B3">
        <w:t xml:space="preserve">. Uczniowie </w:t>
      </w:r>
      <w:r>
        <w:t>zostaj</w:t>
      </w:r>
      <w:r w:rsidR="004B49B3">
        <w:t>ą</w:t>
      </w:r>
      <w:r>
        <w:t xml:space="preserve"> powiadomi</w:t>
      </w:r>
      <w:r w:rsidR="004B49B3">
        <w:t>eni</w:t>
      </w:r>
      <w:r>
        <w:t xml:space="preserve"> o jej terminie z</w:t>
      </w:r>
      <w:r w:rsidR="00B91648">
        <w:t xml:space="preserve"> co</w:t>
      </w:r>
      <w:r w:rsidR="005560BB">
        <w:t xml:space="preserve"> </w:t>
      </w:r>
      <w:r w:rsidR="00B91648">
        <w:t>najmniej</w:t>
      </w:r>
      <w:r>
        <w:t xml:space="preserve"> tygodniowym wyprzedzeniem</w:t>
      </w:r>
      <w:r w:rsidR="00974076">
        <w:t xml:space="preserve">. </w:t>
      </w:r>
      <w:r w:rsidR="007363E0">
        <w:t>W</w:t>
      </w:r>
      <w:r>
        <w:t xml:space="preserve">  dniu zapowiedzi pracy klasowej nauczyciel jest zobowiązany do  dokładnego  określenia zakresu materiału obowiązującego na danej pracy klasowej oraz wpisania </w:t>
      </w:r>
      <w:r w:rsidR="007363E0">
        <w:t xml:space="preserve">jej </w:t>
      </w:r>
      <w:r>
        <w:t>terminu do dziennika lekcyjnego</w:t>
      </w:r>
      <w:r w:rsidR="007363E0">
        <w:t>.</w:t>
      </w:r>
      <w:r>
        <w:t xml:space="preserve"> </w:t>
      </w:r>
      <w:r w:rsidR="004E49D4">
        <w:t>K</w:t>
      </w:r>
      <w:r>
        <w:t>ażda praca klasowa jest poprzedzona lekcją powtórzeniową</w:t>
      </w:r>
      <w:r w:rsidR="004E49D4">
        <w:t xml:space="preserve">. </w:t>
      </w:r>
      <w:r w:rsidR="003E2110">
        <w:t xml:space="preserve">Wszystkie prace klasowe są obowiązkowe. </w:t>
      </w:r>
      <w:r w:rsidR="004E49D4">
        <w:t>C</w:t>
      </w:r>
      <w:r>
        <w:t>zas trwania pracy klasowej wynosi minimum 1 godzinę lekcyjną</w:t>
      </w:r>
      <w:r w:rsidR="004E49D4">
        <w:t xml:space="preserve">. </w:t>
      </w:r>
      <w:bookmarkStart w:id="0" w:name="_Hlk81650615"/>
      <w:r w:rsidR="00C87DFA">
        <w:t>U</w:t>
      </w:r>
      <w:r>
        <w:t>czeń,  który  z  usprawiedliwionych  przyczyn  był  nieobecny  na  pracy  klasowej  ma  obowiązek  przystąpić do jej napisania</w:t>
      </w:r>
      <w:r w:rsidR="000905EE">
        <w:t xml:space="preserve"> w t</w:t>
      </w:r>
      <w:r>
        <w:t>ermin</w:t>
      </w:r>
      <w:r w:rsidR="000905EE">
        <w:t>ie</w:t>
      </w:r>
      <w:r>
        <w:t xml:space="preserve"> ustal</w:t>
      </w:r>
      <w:r w:rsidR="000905EE">
        <w:t>onym przez</w:t>
      </w:r>
      <w:r>
        <w:t xml:space="preserve"> nauczyciel</w:t>
      </w:r>
      <w:r w:rsidR="000905EE">
        <w:t>a</w:t>
      </w:r>
      <w:r>
        <w:t>.</w:t>
      </w:r>
      <w:bookmarkEnd w:id="0"/>
    </w:p>
    <w:p w14:paraId="5FE2B701" w14:textId="77777777" w:rsidR="003E2110" w:rsidRDefault="008B145C" w:rsidP="00D878E0">
      <w:pPr>
        <w:jc w:val="both"/>
      </w:pPr>
      <w:r>
        <w:t>Sprawdziany i testy</w:t>
      </w:r>
      <w:r w:rsidR="00B91648">
        <w:t xml:space="preserve">, </w:t>
      </w:r>
      <w:r>
        <w:t>obejmują</w:t>
      </w:r>
      <w:r w:rsidR="00B91648">
        <w:t>ce</w:t>
      </w:r>
      <w:r>
        <w:t xml:space="preserve"> </w:t>
      </w:r>
      <w:r w:rsidR="00D878E0">
        <w:t>większ</w:t>
      </w:r>
      <w:r>
        <w:t>ą</w:t>
      </w:r>
      <w:r w:rsidR="00D878E0">
        <w:t xml:space="preserve"> parti</w:t>
      </w:r>
      <w:r>
        <w:t>ę</w:t>
      </w:r>
      <w:r w:rsidR="00D878E0">
        <w:t xml:space="preserve"> materiału</w:t>
      </w:r>
      <w:r w:rsidR="00B91648">
        <w:t xml:space="preserve">, </w:t>
      </w:r>
      <w:r w:rsidR="00D878E0">
        <w:t xml:space="preserve">będą zapowiadane z tygodniowym wyprzedzeniem Wszystkie sprawdziany </w:t>
      </w:r>
      <w:r w:rsidR="003E2110">
        <w:t xml:space="preserve">i testy </w:t>
      </w:r>
      <w:r w:rsidR="00D878E0">
        <w:t xml:space="preserve">są obowiązkowe. </w:t>
      </w:r>
      <w:r w:rsidR="003E2110" w:rsidRPr="003E2110">
        <w:t>Uczeń,  który  z  usprawiedliwionych  przyczyn  był  nieobecny  na  pracy  klasowej  ma  obowiązek  przystąpić do jej napisania w terminie ustalonym przez nauczyciela.</w:t>
      </w:r>
    </w:p>
    <w:p w14:paraId="403CC983" w14:textId="633C93D7" w:rsidR="00427AE6" w:rsidRDefault="00552A3E" w:rsidP="00D878E0">
      <w:pPr>
        <w:jc w:val="both"/>
      </w:pPr>
      <w:r>
        <w:t xml:space="preserve">Kartkówki są niezapowiadane </w:t>
      </w:r>
      <w:r w:rsidR="009015B6">
        <w:t xml:space="preserve">i obejmują bieżący materiał z </w:t>
      </w:r>
      <w:r w:rsidR="00D878E0">
        <w:t>ostatni</w:t>
      </w:r>
      <w:r w:rsidR="009015B6">
        <w:t>ch trzech</w:t>
      </w:r>
      <w:r w:rsidR="00D878E0">
        <w:t xml:space="preserve"> temat</w:t>
      </w:r>
      <w:r w:rsidR="009015B6">
        <w:t>ów</w:t>
      </w:r>
      <w:r w:rsidR="00D878E0">
        <w:t xml:space="preserve"> lekcyjn</w:t>
      </w:r>
      <w:r w:rsidR="00427AE6">
        <w:t>ych.</w:t>
      </w:r>
    </w:p>
    <w:p w14:paraId="260095B8" w14:textId="4FE185B7" w:rsidR="007A2BC0" w:rsidRDefault="007A2BC0" w:rsidP="00D878E0">
      <w:pPr>
        <w:jc w:val="both"/>
      </w:pPr>
      <w:r w:rsidRPr="007A2BC0">
        <w:t>Sprawdzone i ocenione prace pisemne są ud</w:t>
      </w:r>
      <w:r>
        <w:t>o</w:t>
      </w:r>
      <w:r w:rsidRPr="007A2BC0">
        <w:t>stępniane uczniowi.</w:t>
      </w:r>
    </w:p>
    <w:p w14:paraId="2D2A66D2" w14:textId="1FA8D6FD" w:rsidR="00B377C6" w:rsidRDefault="00B377C6" w:rsidP="00B377C6">
      <w:pPr>
        <w:jc w:val="both"/>
      </w:pPr>
      <w:r>
        <w:t xml:space="preserve">Ilość prac pisemnych przewidzianych w ciągu roku szkolnego zależna jest od specyfiki przedmiotu. Ustala ją i podaje nauczyciel przedmiotu. </w:t>
      </w:r>
    </w:p>
    <w:p w14:paraId="3095FB08" w14:textId="2EC95F38" w:rsidR="003839ED" w:rsidRDefault="00055EED" w:rsidP="00D878E0">
      <w:pPr>
        <w:jc w:val="both"/>
      </w:pPr>
      <w:r w:rsidRPr="00055EED">
        <w:t xml:space="preserve">W przypadku ściągania na </w:t>
      </w:r>
      <w:r w:rsidR="00EF424E">
        <w:t>pracach</w:t>
      </w:r>
      <w:r w:rsidRPr="00055EED">
        <w:t xml:space="preserve"> </w:t>
      </w:r>
      <w:r>
        <w:t>pisemnych</w:t>
      </w:r>
      <w:r w:rsidRPr="00055EED">
        <w:t>, praca ucznia zostaje zdyskwalifikowana. Skutkuje to wystawieniem oceny niedostatecznej.</w:t>
      </w:r>
    </w:p>
    <w:sectPr w:rsidR="003839ED" w:rsidSect="00D878E0"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B1BF" w14:textId="77777777" w:rsidR="002E0851" w:rsidRDefault="002E0851" w:rsidP="00D878E0">
      <w:pPr>
        <w:spacing w:after="0" w:line="240" w:lineRule="auto"/>
      </w:pPr>
      <w:r>
        <w:separator/>
      </w:r>
    </w:p>
  </w:endnote>
  <w:endnote w:type="continuationSeparator" w:id="0">
    <w:p w14:paraId="13321359" w14:textId="77777777" w:rsidR="002E0851" w:rsidRDefault="002E0851" w:rsidP="00D8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659756"/>
      <w:docPartObj>
        <w:docPartGallery w:val="Page Numbers (Bottom of Page)"/>
        <w:docPartUnique/>
      </w:docPartObj>
    </w:sdtPr>
    <w:sdtContent>
      <w:p w14:paraId="44B5F84E" w14:textId="6C31D5D8" w:rsidR="00D878E0" w:rsidRDefault="00D878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2147C" w14:textId="77777777" w:rsidR="00D878E0" w:rsidRDefault="00D87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9DF7" w14:textId="77777777" w:rsidR="002E0851" w:rsidRDefault="002E0851" w:rsidP="00D878E0">
      <w:pPr>
        <w:spacing w:after="0" w:line="240" w:lineRule="auto"/>
      </w:pPr>
      <w:r>
        <w:separator/>
      </w:r>
    </w:p>
  </w:footnote>
  <w:footnote w:type="continuationSeparator" w:id="0">
    <w:p w14:paraId="67481321" w14:textId="77777777" w:rsidR="002E0851" w:rsidRDefault="002E0851" w:rsidP="00D8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5309"/>
    <w:multiLevelType w:val="hybridMultilevel"/>
    <w:tmpl w:val="8390A638"/>
    <w:lvl w:ilvl="0" w:tplc="D60C18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54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5F"/>
    <w:rsid w:val="000060CC"/>
    <w:rsid w:val="000115AA"/>
    <w:rsid w:val="00021606"/>
    <w:rsid w:val="00021A1D"/>
    <w:rsid w:val="000249F1"/>
    <w:rsid w:val="00037337"/>
    <w:rsid w:val="00040D4D"/>
    <w:rsid w:val="0005173D"/>
    <w:rsid w:val="00055EED"/>
    <w:rsid w:val="00063AE9"/>
    <w:rsid w:val="000905EE"/>
    <w:rsid w:val="000D2B49"/>
    <w:rsid w:val="000D6DC9"/>
    <w:rsid w:val="000F5138"/>
    <w:rsid w:val="00105C56"/>
    <w:rsid w:val="0012620C"/>
    <w:rsid w:val="00140D86"/>
    <w:rsid w:val="00144C45"/>
    <w:rsid w:val="0015300F"/>
    <w:rsid w:val="00156E6B"/>
    <w:rsid w:val="00174679"/>
    <w:rsid w:val="00182E8D"/>
    <w:rsid w:val="0018314B"/>
    <w:rsid w:val="00184467"/>
    <w:rsid w:val="001A65CB"/>
    <w:rsid w:val="001B2E61"/>
    <w:rsid w:val="001C1866"/>
    <w:rsid w:val="00200BC1"/>
    <w:rsid w:val="00214492"/>
    <w:rsid w:val="002303EF"/>
    <w:rsid w:val="00233708"/>
    <w:rsid w:val="002377D0"/>
    <w:rsid w:val="00247ACB"/>
    <w:rsid w:val="00260B04"/>
    <w:rsid w:val="00271DC7"/>
    <w:rsid w:val="00283016"/>
    <w:rsid w:val="00290D0C"/>
    <w:rsid w:val="00291030"/>
    <w:rsid w:val="002A4381"/>
    <w:rsid w:val="002C48D4"/>
    <w:rsid w:val="002E0851"/>
    <w:rsid w:val="00303D30"/>
    <w:rsid w:val="003255E9"/>
    <w:rsid w:val="003332A5"/>
    <w:rsid w:val="00333464"/>
    <w:rsid w:val="003403A1"/>
    <w:rsid w:val="00360B76"/>
    <w:rsid w:val="00371433"/>
    <w:rsid w:val="0037320C"/>
    <w:rsid w:val="003839ED"/>
    <w:rsid w:val="00391B68"/>
    <w:rsid w:val="003A5635"/>
    <w:rsid w:val="003B4CBA"/>
    <w:rsid w:val="003D0256"/>
    <w:rsid w:val="003E048C"/>
    <w:rsid w:val="003E2110"/>
    <w:rsid w:val="003E5BB8"/>
    <w:rsid w:val="00400AA4"/>
    <w:rsid w:val="00423D20"/>
    <w:rsid w:val="00427AE6"/>
    <w:rsid w:val="00450390"/>
    <w:rsid w:val="00474FE8"/>
    <w:rsid w:val="00480B4E"/>
    <w:rsid w:val="00482AC4"/>
    <w:rsid w:val="004B49B3"/>
    <w:rsid w:val="004D2620"/>
    <w:rsid w:val="004D462E"/>
    <w:rsid w:val="004E49D4"/>
    <w:rsid w:val="004E4A53"/>
    <w:rsid w:val="0050011A"/>
    <w:rsid w:val="00515F79"/>
    <w:rsid w:val="00517EF6"/>
    <w:rsid w:val="00535563"/>
    <w:rsid w:val="0054613C"/>
    <w:rsid w:val="00552A3E"/>
    <w:rsid w:val="005560BB"/>
    <w:rsid w:val="00556ED0"/>
    <w:rsid w:val="00560228"/>
    <w:rsid w:val="0056115A"/>
    <w:rsid w:val="00563B0C"/>
    <w:rsid w:val="00566978"/>
    <w:rsid w:val="005734A3"/>
    <w:rsid w:val="00583F19"/>
    <w:rsid w:val="0059716A"/>
    <w:rsid w:val="005B26CF"/>
    <w:rsid w:val="005C5934"/>
    <w:rsid w:val="005D3EE0"/>
    <w:rsid w:val="005D66F7"/>
    <w:rsid w:val="005E7F4C"/>
    <w:rsid w:val="00622DC5"/>
    <w:rsid w:val="00625350"/>
    <w:rsid w:val="00625B53"/>
    <w:rsid w:val="00626C3E"/>
    <w:rsid w:val="00643279"/>
    <w:rsid w:val="00654F5A"/>
    <w:rsid w:val="00674A19"/>
    <w:rsid w:val="00675066"/>
    <w:rsid w:val="006766B2"/>
    <w:rsid w:val="00682466"/>
    <w:rsid w:val="006851D7"/>
    <w:rsid w:val="00695FB9"/>
    <w:rsid w:val="00696809"/>
    <w:rsid w:val="006B089E"/>
    <w:rsid w:val="006B6E4C"/>
    <w:rsid w:val="006C0B5D"/>
    <w:rsid w:val="006D161E"/>
    <w:rsid w:val="006D4FC2"/>
    <w:rsid w:val="006E12E9"/>
    <w:rsid w:val="006E3EBE"/>
    <w:rsid w:val="006F43F6"/>
    <w:rsid w:val="00702DE6"/>
    <w:rsid w:val="00726220"/>
    <w:rsid w:val="007363E0"/>
    <w:rsid w:val="0075169F"/>
    <w:rsid w:val="00761469"/>
    <w:rsid w:val="00797DDA"/>
    <w:rsid w:val="007A2BC0"/>
    <w:rsid w:val="007A5225"/>
    <w:rsid w:val="007B5F5D"/>
    <w:rsid w:val="007C2BC5"/>
    <w:rsid w:val="007D5221"/>
    <w:rsid w:val="007D6C02"/>
    <w:rsid w:val="007F62D8"/>
    <w:rsid w:val="0080021B"/>
    <w:rsid w:val="00833657"/>
    <w:rsid w:val="00856455"/>
    <w:rsid w:val="008573D3"/>
    <w:rsid w:val="008725B7"/>
    <w:rsid w:val="00877BEC"/>
    <w:rsid w:val="00885BA9"/>
    <w:rsid w:val="008907B6"/>
    <w:rsid w:val="008A41FA"/>
    <w:rsid w:val="008B145C"/>
    <w:rsid w:val="008F33F7"/>
    <w:rsid w:val="00900CBD"/>
    <w:rsid w:val="009015B6"/>
    <w:rsid w:val="00901D64"/>
    <w:rsid w:val="00930916"/>
    <w:rsid w:val="009348D9"/>
    <w:rsid w:val="00943ED1"/>
    <w:rsid w:val="00974076"/>
    <w:rsid w:val="00984494"/>
    <w:rsid w:val="009D1E60"/>
    <w:rsid w:val="009D2A35"/>
    <w:rsid w:val="009D303A"/>
    <w:rsid w:val="009E6B7C"/>
    <w:rsid w:val="009F2E22"/>
    <w:rsid w:val="009F541A"/>
    <w:rsid w:val="009F5AE9"/>
    <w:rsid w:val="00A004D6"/>
    <w:rsid w:val="00A26DA8"/>
    <w:rsid w:val="00A443D3"/>
    <w:rsid w:val="00AB5E1F"/>
    <w:rsid w:val="00AC44CC"/>
    <w:rsid w:val="00AE1F0E"/>
    <w:rsid w:val="00AF061E"/>
    <w:rsid w:val="00B016FB"/>
    <w:rsid w:val="00B16191"/>
    <w:rsid w:val="00B377C6"/>
    <w:rsid w:val="00B451E3"/>
    <w:rsid w:val="00B52709"/>
    <w:rsid w:val="00B67D1C"/>
    <w:rsid w:val="00B73939"/>
    <w:rsid w:val="00B91648"/>
    <w:rsid w:val="00B96D86"/>
    <w:rsid w:val="00BA287C"/>
    <w:rsid w:val="00BA43FA"/>
    <w:rsid w:val="00BC7746"/>
    <w:rsid w:val="00BD6BD2"/>
    <w:rsid w:val="00BE1F78"/>
    <w:rsid w:val="00BE2646"/>
    <w:rsid w:val="00BE4C8B"/>
    <w:rsid w:val="00BE5794"/>
    <w:rsid w:val="00BF02A1"/>
    <w:rsid w:val="00BF042F"/>
    <w:rsid w:val="00C00C55"/>
    <w:rsid w:val="00C03E38"/>
    <w:rsid w:val="00C130F5"/>
    <w:rsid w:val="00C2061E"/>
    <w:rsid w:val="00C215D8"/>
    <w:rsid w:val="00C515C1"/>
    <w:rsid w:val="00C751DD"/>
    <w:rsid w:val="00C87DFA"/>
    <w:rsid w:val="00C9154A"/>
    <w:rsid w:val="00CA5269"/>
    <w:rsid w:val="00CB211B"/>
    <w:rsid w:val="00CB43CB"/>
    <w:rsid w:val="00CC1C96"/>
    <w:rsid w:val="00CD2412"/>
    <w:rsid w:val="00CE2C57"/>
    <w:rsid w:val="00CE63B2"/>
    <w:rsid w:val="00D10C1E"/>
    <w:rsid w:val="00D17AD3"/>
    <w:rsid w:val="00D30DA0"/>
    <w:rsid w:val="00D37ACE"/>
    <w:rsid w:val="00D46A19"/>
    <w:rsid w:val="00D55324"/>
    <w:rsid w:val="00D66FAA"/>
    <w:rsid w:val="00D76D74"/>
    <w:rsid w:val="00D813A4"/>
    <w:rsid w:val="00D878E0"/>
    <w:rsid w:val="00DC24DE"/>
    <w:rsid w:val="00DE27C3"/>
    <w:rsid w:val="00DF2D46"/>
    <w:rsid w:val="00DF348C"/>
    <w:rsid w:val="00E20D02"/>
    <w:rsid w:val="00E46B00"/>
    <w:rsid w:val="00E54F88"/>
    <w:rsid w:val="00E92EA6"/>
    <w:rsid w:val="00E94402"/>
    <w:rsid w:val="00EA024C"/>
    <w:rsid w:val="00EB75B3"/>
    <w:rsid w:val="00EC256C"/>
    <w:rsid w:val="00EF01CD"/>
    <w:rsid w:val="00EF424E"/>
    <w:rsid w:val="00EF6698"/>
    <w:rsid w:val="00F0416E"/>
    <w:rsid w:val="00F11356"/>
    <w:rsid w:val="00F213CB"/>
    <w:rsid w:val="00F26864"/>
    <w:rsid w:val="00F27766"/>
    <w:rsid w:val="00F3323D"/>
    <w:rsid w:val="00F4442C"/>
    <w:rsid w:val="00F65F5F"/>
    <w:rsid w:val="00F71E1B"/>
    <w:rsid w:val="00F84548"/>
    <w:rsid w:val="00FB0E03"/>
    <w:rsid w:val="00FC4884"/>
    <w:rsid w:val="00FC4EC0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30FA"/>
  <w15:chartTrackingRefBased/>
  <w15:docId w15:val="{726969B3-B08A-44A8-84F1-26F8EDE6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E0"/>
  </w:style>
  <w:style w:type="paragraph" w:styleId="Stopka">
    <w:name w:val="footer"/>
    <w:basedOn w:val="Normalny"/>
    <w:link w:val="StopkaZnak"/>
    <w:uiPriority w:val="99"/>
    <w:unhideWhenUsed/>
    <w:rsid w:val="00D8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E0"/>
  </w:style>
  <w:style w:type="paragraph" w:styleId="Tekstdymka">
    <w:name w:val="Balloon Text"/>
    <w:basedOn w:val="Normalny"/>
    <w:link w:val="TekstdymkaZnak"/>
    <w:uiPriority w:val="99"/>
    <w:semiHidden/>
    <w:unhideWhenUsed/>
    <w:rsid w:val="00D8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8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EB0FA7E1077A479BFEDBE5E5154707" ma:contentTypeVersion="10" ma:contentTypeDescription="Utwórz nowy dokument." ma:contentTypeScope="" ma:versionID="1c7a08a25aa767c0fcf72c8ca28447b7">
  <xsd:schema xmlns:xsd="http://www.w3.org/2001/XMLSchema" xmlns:xs="http://www.w3.org/2001/XMLSchema" xmlns:p="http://schemas.microsoft.com/office/2006/metadata/properties" xmlns:ns3="f86b1dd6-cbfc-49eb-ae0c-861ae4586c0c" targetNamespace="http://schemas.microsoft.com/office/2006/metadata/properties" ma:root="true" ma:fieldsID="c1155f42ab9cfb94fba482e59218c5a9" ns3:_="">
    <xsd:import namespace="f86b1dd6-cbfc-49eb-ae0c-861ae4586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b1dd6-cbfc-49eb-ae0c-861ae4586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CF277-A142-4362-9026-E7B3E0AFB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b1dd6-cbfc-49eb-ae0c-861ae4586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69DE7-08E7-4607-B084-4A81A8355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B423E2-34AA-4BCF-B032-90FC86F5A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Szpakowski</dc:creator>
  <cp:keywords/>
  <dc:description/>
  <cp:lastModifiedBy>Paweł Szpakowski</cp:lastModifiedBy>
  <cp:revision>2</cp:revision>
  <cp:lastPrinted>2021-09-03T14:39:00Z</cp:lastPrinted>
  <dcterms:created xsi:type="dcterms:W3CDTF">2022-09-20T08:03:00Z</dcterms:created>
  <dcterms:modified xsi:type="dcterms:W3CDTF">2022-09-20T08:03:00Z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0x01010045EB0FA7E1077A479BFEDBE5E5154707</vt:lpwstr>
  </property>
</Properties>
</file>